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7C8D" w:rsidRDefault="00647952" w:rsidP="00647952">
      <w:pPr>
        <w:spacing w:after="0" w:line="240" w:lineRule="auto"/>
        <w:ind w:left="120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bookmarkStart w:id="0" w:name="block-5281890"/>
      <w:bookmarkStart w:id="1" w:name="_GoBack"/>
      <w:r w:rsidRPr="00647952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188710" cy="8850765"/>
            <wp:effectExtent l="0" t="0" r="254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85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:rsidR="00C17C8D" w:rsidRDefault="00C17C8D" w:rsidP="00E03B5D">
      <w:pPr>
        <w:spacing w:after="0" w:line="240" w:lineRule="auto"/>
        <w:ind w:left="120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</w:p>
    <w:p w:rsidR="00E03B5D" w:rsidRDefault="00E03B5D" w:rsidP="00E03B5D">
      <w:pPr>
        <w:spacing w:after="0" w:line="240" w:lineRule="auto"/>
        <w:ind w:left="120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ПОЯСНИТЕЛЬН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​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АЯ ЗАПИСКА</w:t>
      </w:r>
    </w:p>
    <w:p w:rsidR="00E03B5D" w:rsidRPr="00E03B5D" w:rsidRDefault="00E03B5D" w:rsidP="00E03B5D">
      <w:pPr>
        <w:spacing w:after="0" w:line="240" w:lineRule="auto"/>
        <w:ind w:left="120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Планируемые результаты освоения программы по русскому языку включают личностные, метапредметные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​​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ОБЩАЯ ХАРАКТЕРИСТИКА УЧЕБНОГО ПРЕДМЕТА «РУССКИЙ ЯЗЫК»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Русский язык, выполняя свои базовые функции общения и выражения мысли, обеспечивает межличностное и социальное взаимодействие людей, 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333333"/>
          <w:sz w:val="24"/>
          <w:szCs w:val="24"/>
          <w:lang w:val="ru-RU"/>
        </w:rPr>
        <w:t>ЦЕЛИ ИЗУЧЕНИЯ УЧЕБНОГО ПРЕДМЕТА «РУССКИЙ ЯЗЫК»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Изучение русского языка направлено на достижение следующих целей: 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­человеческой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получения различной информации, в том числе знаний по разным учебным предметам; 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несплошной текст, инфографика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МЕСТО УЧЕБНОГО ПРЕДМЕТА «РУССКИЙ ЯЗЫК» В УЧЕБНОМ ПЛАНЕ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языка, в 9 классе составляет 102 часа (3 часа в неделю).</w:t>
      </w:r>
    </w:p>
    <w:p w:rsidR="00E03B5D" w:rsidRPr="00E03B5D" w:rsidRDefault="00E03B5D" w:rsidP="00E03B5D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E03B5D" w:rsidRPr="00E03B5D" w:rsidSect="00E03B5D">
          <w:footerReference w:type="default" r:id="rId7"/>
          <w:type w:val="continuous"/>
          <w:pgSz w:w="11906" w:h="16383"/>
          <w:pgMar w:top="993" w:right="1080" w:bottom="1440" w:left="1080" w:header="720" w:footer="720" w:gutter="0"/>
          <w:cols w:space="720"/>
        </w:sect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2" w:name="block-5281891"/>
      <w:bookmarkEnd w:id="0"/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СОДЕРЖАНИЕ УЧЕБНОГО ПРЕДМЕТА 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9 КЛАСС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Общие сведения о языке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Роль русского языка в Российской Федерации.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Русский язык в современном мире.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Язык и речь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Речь устная и письменная, монологическая и диалогическая, полилог (повторение).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Виды речевой деятельности: говорение, письмо, аудирование, чтение (повторение).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Виды аудирования: выборочное, ознакомительное, детальное.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Виды чтения: изучающее, ознакомительное, просмотровое, поисковое.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Создание устных и письменных высказываний разной коммуникативной направленности в зависимости от темы и условий общения, с опорой на жизненный и читательский опыт, на иллюстрации, фотографии, сюжетную картину (в том числе сочинения-миниатюры).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Подробное, сжатое, выборочное изложение прочитанного или прослушанного текста.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Соблюдение орфоэпических, лексических, грамматических, стилистических норм русского литературного языка; орфографических, пунктуационных правил в речевой практике при создании устных и письменных высказываний.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Приёмы работы с учебной книгой, лингвистическими словарями, справочной литературой.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Текст 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Сочетание разных функционально-смысловых типов речи в тексте, в том числе сочетание элементов разных функциональных разновидностей языка в художественном произведении.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Особенности употребления языковых средств выразительности в текстах, принадлежащих к различным функционально-смысловым типам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Информационная переработка текста.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Функциональные разновидности языка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Функциональные разновидности современного русского языка: разговорная речь; функциональные стили: научный (научно-учебный), публицистический, официально-деловой; язык художественной литературы (повторение, обобщение).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Научный стиль. Сфера употребления, функции, типичные ситуации речевого общения, задачи речи, языковые средства, характерные для научного стиля. Тезисы, конспект, реферат, рецензия.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Язык художественной литературы и его отличие от других разновидностей современного русского языка. Основные признаки художественной речи: образность, широкое использование изобразительно-выразительных средств, а также языковых средств других функциональных разновидностей языка.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Основные изобразительно-выразительные средства русского языка, их использование в речи (метафора, эпитет, сравнение, гипербола, олицетворение и др.).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 xml:space="preserve">Синтаксис. Культура речи. Пунктуация 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Сложное предложение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Понятие о сложном предложении (повторение).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Классификация сложных предложений.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Смысловое, структурное и интонационное единство частей сложного предложения.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Сложносочинённое предложение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Понятие о сложносочинённом предложении, его строении.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Виды сложносочинённых предложений. Средства связи частей сложносочинённого предложения.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Интонационные особенности сложносочинённых предложений с разными смысловыми отношениями между частями.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Употребление сложносочинённых предложений в речи. Грамматическая синонимия сложносочинённых предложений и простых предложений с однородными членами.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Нормы построения сложносочинённого предложения; правила постановки знаков препинания в сложных предложениях.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Синтаксический и пунктуационный анализ сложносочинённых предложений.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Сложноподчинённое предложение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Понятие о сложноподчинённом предложении. Главная и придаточная части предложения.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Союзы и союзные слова. Различия подчинительных союзов и союзных слов.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Виды сложноподчинённых предложений по характеру смысловых отношений между главной и придаточной частями, структуре, синтаксическим средствам связи.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Грамматическая синонимия сложноподчинённых предложений и простых предложений с обособленными членами.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Сложноподчинённые предложения с придаточными определительными. Сложноподчинённые предложения с придаточными изъяснительными. Сложноподчинённые предложения с придаточными обстоятельственными. Сложноподчинённые предложения с придаточными места, времени. Сложноподчинённые предложения с придаточными причины, цели и следствия. Сложноподчинённые предложения с придаточными условия, уступки. Сложноподчинённые предложения с придаточными образа действия, меры и степени и сравнитель­ными.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Нормы построения сложноподчинённого предложения; место придаточного определительного в сложноподчинённом предложении; построение сложноподчинённого предложения с придаточным изъяснительным, присоединённым к главной части союзом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чтобы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союзными словами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какой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который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. Типичные грамматические ошибки при построении сложноподчинённых предложений.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Сложноподчинённые предложения с несколькими придаточными. Однородное, неоднородное и последовательное подчинение придаточных частей.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Правила постановки знаков препинания в сложноподчинённых предложениях.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Синтаксический и пунктуационный анализ сложноподчинённых предложений.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Бессоюзное сложное предложение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Понятие о бессоюзном сложном предложении.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Смысловые отношения между частями бессоюзного сложного предложения. Виды бессоюзных сложных предложений. Употребление бессоюзных сложных предложений в речи. Грамматическая синонимия бессоюзных сложных предложений и союзных сложных предложений.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Бессоюзные сложные предложения со значением перечисления. Запятая и точка с запятой в бессоюзном сложном предложении.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Бессоюзные сложные предложения со значением причины, пояснения, дополнения. Двоеточие в бессоюзном сложном предложении.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Бессоюзные сложные предложения со значением противопоставления, времени, условия и следствия, сравнения. Тире в бессоюзном сложном предложении.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Синтаксический и пунктуационный анализ бессоюзных сложных предложений.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Сложные предложения с разными видами союзной и бессоюзной связи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Типы сложных предложений с разными видами связи.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Синтаксический и пунктуационный анализ сложных предложений с разными видами союзной и бессоюзной связи.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Прямая и косвенная речь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Прямая и косвенная речь. Синонимия предложений с прямой и косвенной речью.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Цитирование. Способы включения цитат в высказывание.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Нормы построения предложений с прямой и косвенной речью; правила постановки знаков препинания в предложениях с косвенной речью, с прямой речью, при цитировании.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Применение знаний по синтаксису и пунктуации в практике правописания.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​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E03B5D" w:rsidRPr="00E03B5D" w:rsidSect="00E03B5D">
          <w:type w:val="continuous"/>
          <w:pgSz w:w="11906" w:h="16383"/>
          <w:pgMar w:top="1440" w:right="1080" w:bottom="1440" w:left="1080" w:header="720" w:footer="720" w:gutter="0"/>
          <w:cols w:space="720"/>
        </w:sect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3" w:name="block-5281889"/>
      <w:bookmarkEnd w:id="2"/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​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ПЛАНИРУЕМЫЕ ОБРАЗОВАТЕЛЬНЫЕ РЕЗУЛЬТАТЫ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ЛИЧНОСТНЫЕ РЕЗУЛЬТАТЫ</w:t>
      </w:r>
    </w:p>
    <w:p w:rsidR="00E03B5D" w:rsidRPr="00E03B5D" w:rsidRDefault="00E03B5D" w:rsidP="00E03B5D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следующие личностные результаты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1)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гражданского воспитания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готовность к участию в гуманитарной деятельности (помощь людям, нуждающимся в ней; волонтёрство);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2)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патриотического воспитания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Родины – России, к науке, искусству, боевым подвигам и трудовым достижениям народа, в том числе отражённым в художественных произведениях, уважение к 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3)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духовно-нравственного воспитания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4)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эстетического воспитания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5)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умение принимать себя и других, не осуждая;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сформированность навыков рефлексии, признание своего права на ошибку и такого же права другого человека;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6)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трудового воспитания: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умение рассказать о своих планах на будущее;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7)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экологического воспитания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8)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ценности научного познания: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9)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адаптации обучающегося к изменяющимся условиям социальной и природной среды: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МЕТАПРЕДМЕТНЫЕ РЕЗУЛЬТАТЫ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следующие метапредметные результаты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базовые логические действия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как часть познавательных универсальных учебных действий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выявлять и характеризовать существенные признаки языковых единиц, языковых явлений и процессов;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дефицит информации текста, необходимой для решения поставленной учебной задачи;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базовые исследовательские действия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как часть познавательных универсальных учебных действий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вопросы как исследовательский инструмент познания в языковом образовании;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составлять алгоритм действий и использовать его для решения учебных задач;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прогнозировать возможное дальнейшее развитие процессов, событий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умения работать с информацией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как часть познавательных универсальных учебных действий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эффективно запоминать и систематизировать информацию.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умения общения как часть коммуникативных универсальных учебных действий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распознавать невербальные средства общения, понимать значение социальных знаков;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знать и распознавать предпосылки конфликтных ситуаций и смягчать конфликты, вести переговоры;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умения самоорганизации как части регулятивных универсальных учебных действий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проблемы для решения в учебных и жизненных ситуациях;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самостоятельно составлять план действий, вносить необходимые коррективы в ходе его реализации;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делать выбор и брать ответственность за решение.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умения самоконтроля, эмоционального интеллекта как части регулятивных универсальных учебных действий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владеть разными способами самоконтроля (в том числе речевого), самомотивации и рефлексии;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давать адекватную оценку учебной ситуации и предлагать план её изменения;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объяснять причины достижения (недостижения) результата деятельности; понимать причины коммуникативных неудач и уметь предупреждать их, давать оценку приобретённому 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развивать способность управлять собственными эмоциями и эмоциями других;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осознанно относиться к другому человеку и его мнению;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признавать своё и чужое право на ошибку;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принимать себя и других, не осуждая;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проявлять открытость;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осознавать невозможность контролировать всё вокруг.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умения совместной деятельности</w:t>
      </w: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обобщать мнения нескольких людей, проявлять готовность руководить, выполнять поручения, подчиняться;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ПРЕДМЕТНЫЕ РЕЗУЛЬТАТЫ</w:t>
      </w:r>
    </w:p>
    <w:p w:rsidR="00E03B5D" w:rsidRPr="00E03B5D" w:rsidRDefault="00E03B5D" w:rsidP="00E03B5D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9 КЛАСС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Общие сведения о языке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Осознавать роль русского языка в жизни человека, государства, общества; понимать внутренние и внешние функции русского языка и уметь рассказать о них.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Язык и речь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устные монологические высказывания объёмом не менее 80 слов на основе наблюдений, личных впечатлений, чтения научно-учебной, художественной и научно-популярной литературы: монолог-сообщение, монолог-описание, монолог-рассуждение, монолог-повествование; выступать с научным сообщением.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Участвовать в диалогическом и полилогическом общении (побуждение к действию, обмен мнениями, запрос информации, сообщение информации) на бытовые, научно-учебные (в том числе лингвистические) темы (объём не менее 6 реплик).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Владеть различными видами аудирования: выборочным, ознакомительным, детальным – научно-учебных, художественных, публицистических текстов различных функционально-смысловых типов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Владеть различными видами чтения: просмотровым, ознакомительным, изучающим, поисковым.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Устно пересказывать прочитанный или прослушанный текст объёмом не менее 150 слов.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в устной речи и на письме нормы современного русского литературного языка, в том числе во время списывания текста объёмом 140–160 слов; словарного диктанта объёмом 35–40 слов; диктанта на основе связного текста объёмом 140–160 слов, составленного с учётом ранее изученных правил правописания (в том числе содержащего изученные в течение пятого года обучения орфограммы, пунктограммы и слова с непроверяемыми написаниями).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Текст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Анализировать текст: определять и комментировать тему и главную мысль текста; подбирать заголовок, отражающий тему или главную мысль текста.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Устанавливать принадлежность текста к функционально-смысловому типу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Находить в тексте типовые фрагменты – описание, повествование, рассуждение-доказательство, оценочные высказывания.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Прогнозировать содержание текста по заголовку, ключевым словам, зачину или концовке.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отличительные признаки текстов разных жанров.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высказывание на основе текста: выражать своё отношение к прочитанному или прослушанному в устной и письменной форме.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Создавать тексты с опорой на жизненный и читательский опыт; на произведения искусства (в том числе сочинения-миниатюры объёмом 8 и более предложений или объёмом не менее 6–7 предложений сложной структуры, если этот объём позволяет раскрыть тему, выразить главную мысль); классные сочинения объёмом не менее 250 слов с учётом стиля и жанра сочинения, характера темы.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Владеть умениями информационной переработки текста: выделять главную и второстепенную информацию в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Представлять сообщение на заданную тему в виде презентации.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Подробно и сжато передавать в устной и письменной форме содержание прослушанных и прочитанных текстов различных функционально-смысловых типов речи (для подробного изложения объём исходного текста должен составлять не менее 280 слов; для сжатого и выборочного изложения – не менее 300 слов).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Функциональные разновидности языка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Характеризовать сферу употребления, функции, типичные ситуации речевого общения, задачи речи, языковые средства, характерные для научного стиля; основные особенности языка художественной литературы; особенности сочетания элементов разговорной речи и разных функциональных стилей в художественном произведении.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разные функционально-смысловые типы речи, понимать особенности их сочетания в пределах одного текста; понимать особенности употребления языковых средств выразительности в текстах, принадлежащих к различным функционально-смысловым типам речи, функциональным разновидностям языка.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Использовать при создании собственного текста нормы построения текстов, принадлежащих к различным функционально-смысловым типам речи, функциональным разновидностям языка, нормы составления тезисов, конспекта, написания реферата.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Составлять тезисы, конспект, писать рецензию, реферат.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правильности; исправлять речевые недостатки, редактировать текст.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отличительные особенности языка художественной литературы в сравнении с другими функциональными разновидностями языка. Распознавать метафору, олицетворение, эпитет, гиперболу, сравнение.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Система языка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</w:rPr>
        <w:t>C</w:t>
      </w: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интаксис. Культура речи. Пунктуация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Сложносочинённое предложение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основные средства синтаксической связи между частями сложного предложения.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Распознавать сложные предложения с разными видами связи, бессоюзные и союзные предложения (сложносочинённые и сложноподчинённые).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сложносочинённое предложение, его строение, смысловое, структурное и интонационное единство частей сложного предложения.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смысловые отношения между частями сложносочинённого предложения, интонационные особенности сложносочинённых предложений с разными типами смысловых отношений между частями.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особенности употребления сложносочинённых предложений в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основные нормы построения сложносочинённого предложения.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явления грамматической синонимии сложно­сочинённых предложений и простых предложений с однородными членами; использовать соответствующие конструкции в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Проводить синтаксический и пунктуационный анализ сложносочинённых предложений.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Применять правила постановки знаков препинания в сложносочинённых предложениях.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Сложноподчинённое предложение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Распознавать сложноподчинённые предложения, выделять главную и придаточную части предложения, средства связи частей сложноподчинённого предложения.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Различать подчинительные союзы и союзные слова.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Различать виды сложноподчинённых предложений по характеру смысловых отношений между главной и придаточной частями, структуре, синтаксическим средствам связи, выявлять особенности их строения.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Выявлять сложноподчинённые предложения с несколькими придаточными, сложноподчинённые предложения с придаточной частью определительной, изъяснительной и обстоятельственной (места, времени, причины, образа действия, меры и степени, сравнения, условия, уступки, следствия, цели).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однородное, неоднородное и последовательное подчинение придаточных частей.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явления грамматической синонимии сложноподчинённых предложений и простых предложений с обособленными членами; использовать соответствующие конструкции в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основные нормы построения сложноподчинённого предложения.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особенности употребления сложноподчинённых предложений в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Проводить синтаксический и пунктуационный анализ сложноподчинённых предложений.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Применять нормы построения сложноподчинённых предложений и правила постановки знаков препинания в них.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Бессоюзное сложное предложение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Характеризовать смысловые отношения между частями бессоюзного сложного предложения, интонационное и пунктуационное выражение этих отношений.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основные грамматические нормы построения бессоюзного сложного предложения.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Понимать особенности употребления бессоюзных сложных предложений в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Проводить синтаксический и пунктуационный анализ бессоюзных сложных предложений.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Выявлять грамматическую синонимию бессоюзных сложных предложений и союзных сложных предложений, использовать соответствующие конструкции в речи; применять нормы постановки знаков препинания в бессоюзных сложных предложе­ниях.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Сложные предложения с разными видами союзной и бессоюзной связи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Распознавать типы сложных предложений с разными видами связи.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основные нормы построения сложных предложений с разными видами связи.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Употреблять сложные предложения с разными видами связи в речи.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Проводить синтаксический и пунктуационный анализ сложных предложений с разными видами связи.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Применять правила постановки знаков препинания в сложных предложениях с разными видами связи.</w:t>
      </w: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 w:line="240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  <w:lang w:val="ru-RU"/>
        </w:rPr>
        <w:t>Прямая и косвенная речь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Распознавать прямую и косвенную речь; выявлять синонимию предложений с прямой и косвенной речью.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Уметь цитировать и применять разные способы включения цитат в высказывание.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Соблюдать основные нормы построения предложений с прямой и косвенной речью, при цитировании.</w:t>
      </w:r>
    </w:p>
    <w:p w:rsidR="00E03B5D" w:rsidRPr="00E03B5D" w:rsidRDefault="00E03B5D" w:rsidP="00E03B5D">
      <w:pPr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  <w:lang w:val="ru-RU"/>
        </w:rPr>
        <w:t>Применять правила постановки знаков препинания в предложениях с прямой и косвенной речью, при цитировании.</w:t>
      </w:r>
    </w:p>
    <w:p w:rsidR="00E03B5D" w:rsidRPr="00E03B5D" w:rsidRDefault="00E03B5D" w:rsidP="00E03B5D">
      <w:pPr>
        <w:spacing w:after="0" w:line="240" w:lineRule="auto"/>
        <w:ind w:left="120"/>
        <w:rPr>
          <w:rFonts w:ascii="Times New Roman" w:hAnsi="Times New Roman" w:cs="Times New Roman"/>
          <w:sz w:val="24"/>
          <w:szCs w:val="24"/>
        </w:rPr>
      </w:pPr>
      <w:r w:rsidRPr="00E03B5D">
        <w:rPr>
          <w:rFonts w:ascii="Times New Roman" w:hAnsi="Times New Roman" w:cs="Times New Roman"/>
          <w:color w:val="000000"/>
          <w:sz w:val="24"/>
          <w:szCs w:val="24"/>
        </w:rPr>
        <w:t>​</w:t>
      </w:r>
    </w:p>
    <w:p w:rsidR="00E03B5D" w:rsidRPr="00E03B5D" w:rsidRDefault="00E03B5D" w:rsidP="00E03B5D">
      <w:pPr>
        <w:rPr>
          <w:rFonts w:ascii="Times New Roman" w:hAnsi="Times New Roman" w:cs="Times New Roman"/>
          <w:sz w:val="24"/>
          <w:szCs w:val="24"/>
        </w:rPr>
        <w:sectPr w:rsidR="00E03B5D" w:rsidRPr="00E03B5D" w:rsidSect="00E03B5D">
          <w:type w:val="continuous"/>
          <w:pgSz w:w="11906" w:h="16383"/>
          <w:pgMar w:top="1440" w:right="1080" w:bottom="1440" w:left="1080" w:header="720" w:footer="720" w:gutter="0"/>
          <w:cols w:space="720"/>
        </w:sectPr>
      </w:pPr>
    </w:p>
    <w:p w:rsidR="00E03B5D" w:rsidRPr="00E03B5D" w:rsidRDefault="00E03B5D" w:rsidP="00E03B5D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bookmarkStart w:id="4" w:name="block-5281887"/>
      <w:bookmarkEnd w:id="3"/>
      <w:r w:rsidRPr="00E03B5D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02"/>
        <w:gridCol w:w="5196"/>
        <w:gridCol w:w="1219"/>
        <w:gridCol w:w="1841"/>
        <w:gridCol w:w="1910"/>
        <w:gridCol w:w="3063"/>
      </w:tblGrid>
      <w:tr w:rsidR="00E03B5D" w:rsidRPr="00E03B5D" w:rsidTr="007162BB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№ п/п </w:t>
            </w:r>
          </w:p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Наименование разделов и тем программы </w:t>
            </w:r>
          </w:p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Электронные (цифровые) образовательные ресурсы </w:t>
            </w:r>
          </w:p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Всего </w:t>
            </w:r>
          </w:p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Контрольные работы </w:t>
            </w:r>
          </w:p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Практические работы </w:t>
            </w:r>
          </w:p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647952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Раздел 1.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Общие сведения о языке</w:t>
            </w:r>
          </w:p>
        </w:tc>
      </w:tr>
      <w:tr w:rsidR="00E03B5D" w:rsidRPr="00647952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Роль русского языка в Российской Федерации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8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647952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Русский язык в современном мире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9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2.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Язык и речь</w:t>
            </w:r>
          </w:p>
        </w:tc>
      </w:tr>
      <w:tr w:rsidR="00E03B5D" w:rsidRPr="00647952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Речь устная и письменная, монологическая и диалогическая (повторение).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речевой деятельности: аудирование, чтение, говорение, письмо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0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3.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Текст</w:t>
            </w:r>
          </w:p>
        </w:tc>
      </w:tr>
      <w:tr w:rsidR="00E03B5D" w:rsidRPr="00647952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Текст и его признаки (обобщение). Функционально-смысловые типы речи (обобщение).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Смысловой анализ текста (обобщение). Информационная переработка текста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1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Раздел 4.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Функциональные разновидности языка</w:t>
            </w:r>
          </w:p>
        </w:tc>
      </w:tr>
      <w:tr w:rsidR="00E03B5D" w:rsidRPr="00647952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Функциональные разновидности языка. Язык художественной литературы и его отличия от других функциональных разновидностей современного русского языка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2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647952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Научный стиль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3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>Раздел 5.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  <w:t xml:space="preserve">Система языка. Синтаксис. Культура речи. </w:t>
            </w: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Пунктуация</w:t>
            </w:r>
          </w:p>
        </w:tc>
      </w:tr>
      <w:tr w:rsidR="00E03B5D" w:rsidRPr="00647952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Сложное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4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647952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Сложносочинённое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5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647952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Сложноподчинённое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27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6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647952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Бессоюзное сложное предложение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7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647952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Сложные предложения с разными видами союзной и бессоюзной связи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8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647952" w:rsidTr="007162BB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Прямая и косвенная речь. Цитирование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19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647952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Повторение пройденного материала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0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647952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Библиотека ЦОК </w:t>
            </w:r>
            <w:hyperlink r:id="rId21"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https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://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m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edsoo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.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ru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/7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f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419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</w:rPr>
                <w:t>b</w:t>
              </w:r>
              <w:r w:rsidRPr="00E03B5D">
                <w:rPr>
                  <w:rFonts w:ascii="Times New Roman" w:hAnsi="Times New Roman" w:cs="Times New Roman"/>
                  <w:color w:val="0000FF"/>
                  <w:sz w:val="24"/>
                  <w:szCs w:val="24"/>
                  <w:u w:val="single"/>
                  <w:lang w:val="ru-RU"/>
                </w:rPr>
                <w:t>78</w:t>
              </w:r>
            </w:hyperlink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102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03B5D" w:rsidRPr="00E03B5D" w:rsidRDefault="00E03B5D" w:rsidP="00E03B5D">
      <w:pPr>
        <w:rPr>
          <w:rFonts w:ascii="Times New Roman" w:hAnsi="Times New Roman" w:cs="Times New Roman"/>
          <w:sz w:val="24"/>
          <w:szCs w:val="24"/>
        </w:rPr>
        <w:sectPr w:rsidR="00E03B5D" w:rsidRPr="00E03B5D" w:rsidSect="00E03B5D">
          <w:type w:val="continuous"/>
          <w:pgSz w:w="16383" w:h="11906" w:orient="landscape"/>
          <w:pgMar w:top="1440" w:right="1080" w:bottom="1440" w:left="1080" w:header="720" w:footer="720" w:gutter="0"/>
          <w:cols w:space="720"/>
        </w:sectPr>
      </w:pPr>
    </w:p>
    <w:bookmarkEnd w:id="4"/>
    <w:p w:rsidR="00E03B5D" w:rsidRPr="00E03B5D" w:rsidRDefault="00E03B5D" w:rsidP="00E03B5D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 xml:space="preserve">ПОУРОЧНОЕ ПЛАНИРОВАНИЕ </w:t>
      </w:r>
    </w:p>
    <w:p w:rsidR="00E03B5D" w:rsidRPr="00E03B5D" w:rsidRDefault="00E03B5D" w:rsidP="00E03B5D">
      <w:pPr>
        <w:spacing w:after="0"/>
        <w:ind w:left="120"/>
        <w:rPr>
          <w:rFonts w:ascii="Times New Roman" w:hAnsi="Times New Roman" w:cs="Times New Roman"/>
          <w:sz w:val="24"/>
          <w:szCs w:val="24"/>
        </w:rPr>
      </w:pPr>
      <w:r w:rsidRPr="00E03B5D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03"/>
        <w:gridCol w:w="5871"/>
        <w:gridCol w:w="1529"/>
        <w:gridCol w:w="1651"/>
      </w:tblGrid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№ п/п</w:t>
            </w:r>
          </w:p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урока</w:t>
            </w:r>
          </w:p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часов</w:t>
            </w:r>
          </w:p>
        </w:tc>
        <w:tc>
          <w:tcPr>
            <w:tcW w:w="18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Дата изучения</w:t>
            </w:r>
          </w:p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5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</w:p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Русский язык — национальный язык русского народа, форма выражения национальной культуры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04.09.2023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Русский язык — государственный язык Российской Федерации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05.09.2023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Русский язык в современном мире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06.09.2023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Русский язык — один из наиболее распространенных славянских языков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Повторение. Правописание корней и приставок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12.09.2023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Повторение. [[Правописание суффиксов слов разных частей речи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13.09.2023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Повторение. Средства связи в предложении и тексте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18.09.2023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Повторение. Пунктуация в простом осложненном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19.09.2023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Контрольная работа «Основные орфографические и пунктуационные нормы»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Виды речевой деятельности: говорение, письмо, слушание, чтение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25.09.2023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Виды речевой деятельности. Виды чтения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26.09.2023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Виды речевой деятельности. Приёмы работы с учебной книгой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27.09.2023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Виды речевой деятельности. Подготовка к сжатому изложению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02.10.2023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Изложение подробное/сжатое)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03.10.2023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Текст как речевое произведение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04.10.2023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Функционально-смысловые типы речи (обобщение)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09.10.2023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Информационная переработка текста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Язык художественной литературы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Язык художественной литературы. Основные изобразительно-выразительные средства русского языка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16.10.2023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Научный стиль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17.10.2023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Основные жанры научного стиля. Структура реферата и речевые клише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18.10.2023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Информационная переработка научного текста.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23.10.2023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23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Сочинение-рассуждение на тему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24.10.2023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Понятие о сложном предложении. Классификация типов сложных предложений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25.10.2023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Понятие о сложносочинённом предложении, его строении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07.11.2023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Сочинение-рассуждение с объяснением значения слова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08.11.2023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сложносочинённых предложений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13.11.2023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Смысловые отношения между частями сложносочинённого предложения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14.11.2023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Виды сложносочинённых предложений. Смысловые отношения между частями сложносочинённого предложения.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15.11.2023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Знаки препинания в сложносочинённых предложениях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Знаки препинания в сложносочинённых предложениях.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Пунктуационный анализ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21.11.2023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Знаки препинания в сложносочинённых предложениях.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22.11.2023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Синтаксический и пунктуационный анализ сложносочинённого предложения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27.11.2023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Синтаксический и пунктуационный анализ сложносочинённого предложения.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28.11.2023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Особенности употребления сложносочинённых предложений в речи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29.11.2023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Повторение темы «Сложносочинённое предложение»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04.12.2023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 темы «Сложносочинённое предложение». 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05.12.2023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Контрольная работа по теме "Сложносочинённое предложение"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06.12.2023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Понятие о сложноподчинённом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Союзы и союзные слова в сложноподчинённом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12.12.2023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Знаки препинания в сложноподчинённом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13.12.2023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Сочинение-рассуждение (определение понятия и комментарий)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18.12.2023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Классификация сложноподчинённых предложений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19.12.2023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Сложноподчинённые предложения с придаточными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>определительными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lastRenderedPageBreak/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45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Сложноподчинённые предложения с придаточными определительными.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25.12.2023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изъяснительными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26.12.2023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Сложноподчинённые предложения с придаточными изъяснительными.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27.12.2023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Группы сложноподчинённых предложений с придаточными обстоятельственными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09.01.2024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времени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места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15.01.2024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причины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16.01.2024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цели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17.01.2024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следствия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22.01.2024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Сложноподчинённое предложение с придаточным условия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23.01.2024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уступки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24.01.2024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образа действия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29.01.2024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меры и степени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30.01.2024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придаточными сравнительными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31.01.2024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Однородное, неоднородное и последовательное подчинение придаточных частей в сложноподчинённом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05.02.2024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Сложноподчинённые предложения с несколькими придаточными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06.02.2024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Правила постановки знаков препинания в сложноподчинённых предложениях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07.02.2024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Пунктуационный анализ сложноподчинённых предложений. 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12.02.2024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Синтаксический анализ сложноподчинённого предложения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13.02.2024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64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Особенности употребления сложноподчинённых предложений в речи.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14.02.2024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Повторение темы «Сложноподчинённое предложение»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19.02.2024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 темы «Сложноподчинённое предложение». 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Контрольная работа по теме Сложноподчинённое предложение"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21.02.2024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Понятие о бессоюзном сложном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26.02.2024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Смысловые отношения между частями бессоюзного сложного предложения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27.02.2024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бессоюзных сложных предложений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28.02.2024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Виды бессоюзных сложных предложений. 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04.03.2024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Бессоюзные сложные предложения со значением перечисления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05.03.2024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Запятая и точка с запятой в бессоюзном сложном предложении.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06.03.2024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Бессоюзные сложные предложения со значением причины, пояснения, дополнения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11.03.2024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Двоеточие в бессоюзном сложном предложении.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12.03.2024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Бессоюзные сложные предложения со значением противопоставления, времени, условия и следствия, сравнения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13.03.2024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Тире в бессоюзном сложном предложении.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18.03.2024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Синтаксический и пунктуационный анализ бессоюзного сложного предложения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19.03.2024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Синтаксический и пунктуационный анализ бессоюзного сложного предложения.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20.03.2024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Грамматическая синонимия бессоюзных сложных предложений и союзных сложных предложений.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01.04.2024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Употребление бессоюзных сложных предложений в речи.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02.04.2024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 темы «Бессоюзное сложное предложение»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03.04.2024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Повторение темы «Бессоюзное сложное предложение».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08.04.2024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84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Сжатое изложение с грамматическим заданием (в тестовой форме)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09.04.2024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Сложное предложение с разными видами союзной и бессоюзной связи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Типы сложных предложений с разными видами связи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15.04.2024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Нормы построения сложных предложений с разными видами связи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16.04.2024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Правила постановки знаков препинания в сложных предложениях с разными видами связи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17.04.2024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Правила постановки знаков препинания в сложных предложениях с разными видами связи.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22.04.2024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Синтаксический анализ сложных предложений с разными видами связи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23.04.2024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Пунктуационный анализ сложных предложений с разными видами связи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24.04.2024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 темы "Сложные предложения с разными видами союзной и бессоюзной связи"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29.04.2024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Повторение темы "Сложные предложения с разными видами союзной и бессоюзной связи".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30.04.2024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Прямая речь. Знаки препинания при прямой речи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06.05.2024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Косвенная речь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07.05.2024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Цитаты. Знаки препинания при цитировании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08.05.2024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Повторение темы «Прямая и косвенная речь».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Практикум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13.05.2024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Итоговая контрольная тестовая работа (в формате ГИА)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14.05.2024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99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Повторение. Правописание НЕ со словами разных частей речи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15.05.2024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Повторение. Запятая в простом и сложном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Повторение. Двоеточие в простом и сложном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21.05.2024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8559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Повторение. Тире в простом и сложном предложении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22.05.2024 </w:t>
            </w:r>
          </w:p>
        </w:tc>
      </w:tr>
      <w:tr w:rsidR="00E03B5D" w:rsidRPr="00E03B5D" w:rsidTr="007162BB">
        <w:trPr>
          <w:trHeight w:val="144"/>
          <w:tblCellSpacing w:w="20" w:type="nil"/>
        </w:trPr>
        <w:tc>
          <w:tcPr>
            <w:tcW w:w="9639" w:type="dxa"/>
            <w:gridSpan w:val="2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spacing w:after="0"/>
              <w:ind w:left="13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E03B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102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E03B5D" w:rsidRPr="00E03B5D" w:rsidRDefault="00E03B5D" w:rsidP="00E03B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774D5" w:rsidRPr="00E03B5D" w:rsidRDefault="005D7DB9" w:rsidP="00E03B5D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C17C8D" w:rsidRDefault="00C17C8D" w:rsidP="00E03B5D">
      <w:pPr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</w:pPr>
    </w:p>
    <w:p w:rsidR="00C17C8D" w:rsidRDefault="00C17C8D" w:rsidP="00E03B5D">
      <w:pPr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</w:pPr>
    </w:p>
    <w:p w:rsidR="00C17C8D" w:rsidRDefault="00C17C8D" w:rsidP="00E03B5D">
      <w:pPr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</w:pPr>
    </w:p>
    <w:p w:rsidR="00C17C8D" w:rsidRDefault="00C17C8D" w:rsidP="00E03B5D">
      <w:pPr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</w:pPr>
    </w:p>
    <w:p w:rsidR="00C17C8D" w:rsidRDefault="00E03B5D" w:rsidP="00C17C8D">
      <w:pPr>
        <w:spacing w:after="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  <w:lastRenderedPageBreak/>
        <w:t>УЧЕБНО-МЕТОДИЧЕСКОЕ ОБЕСПЕЧЕНИЕ</w:t>
      </w:r>
    </w:p>
    <w:p w:rsidR="00E03B5D" w:rsidRPr="00E03B5D" w:rsidRDefault="00E03B5D" w:rsidP="00C17C8D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  <w:t>ОБРАЗОВАТЕЛЬНОГО ПРОЦЕССА</w:t>
      </w:r>
    </w:p>
    <w:p w:rsidR="00C17C8D" w:rsidRDefault="00C17C8D" w:rsidP="00E03B5D">
      <w:pPr>
        <w:spacing w:after="0"/>
        <w:ind w:left="120"/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  <w:t>ОБЯЗАТЕЛЬНЫЕ УЧЕБНЫЕ МАТЕРИАЛЫ ДЛЯ УЧЕНИКА</w:t>
      </w: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​‌ • Русский язык, 9 класс/ Бархударов С.Г., Крючков С.Е., Максимов Л.Ю. и другие, Акционерное общество «Издательство «Просвещение»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• Русский язык: Русская речь, 9 класс/ Никитина Е.И., Общество с ограниченной ответственностью «ДРОФА»; Акционерное общество «Издательство «Просвещение»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• Русский язык: Теория, 5-9 классы/ Бабайцева В.В., Чеснокова Л.Д., Общество с ограниченной ответственностью «ДРОФА»; Акционерное общество «Издательство «Просвещение»‌​</w:t>
      </w: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​‌‌</w:t>
      </w: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​</w:t>
      </w: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  <w:t>МЕТОДИЧЕСКИЕ МАТЕРИАЛЫ ДЛЯ УЧИТЕЛЯ</w:t>
      </w: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​‌Преподавание русского языка и литературы в условиях обновления содержания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школьного образования: методическое пособие / [Ускова И. В., Шамчикова В. М.,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Макаров М. И.]; под ред. И. В. Усковой. – М.: ФГБНУ «Институт стратегии развития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образования РАО», 2021. 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Методические рекомендации по формированию функциональной грамотности обучающихся 5-9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классов с использованием открытого банка заданий на цифровой платформе по шести направлениям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функциональной грамотности в учебном процессе и для проведения внутришкольного мониторинга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формирования функциональной грамотности обучающихся / под ред. Г. С. Ковалевой. М: ФГБНУ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bookmarkStart w:id="5" w:name="c2dd4fa8-f842-4d21-bd2f-ab02297e213a"/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«Институт стратегии развития образования РАО», 2022.</w:t>
      </w:r>
      <w:bookmarkEnd w:id="5"/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‌​</w:t>
      </w: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b/>
          <w:color w:val="000000"/>
          <w:sz w:val="24"/>
          <w:szCs w:val="24"/>
          <w:lang w:val="ru-RU"/>
        </w:rPr>
        <w:t>ЦИФРОВЫЕ ОБРАЗОВАТЕЛЬНЫЕ РЕСУРСЫ И РЕСУРСЫ СЕТИ ИНТЕРНЕТ</w:t>
      </w:r>
    </w:p>
    <w:p w:rsidR="00E03B5D" w:rsidRPr="00E03B5D" w:rsidRDefault="00E03B5D" w:rsidP="00E03B5D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​</w:t>
      </w:r>
      <w:r w:rsidRPr="00E03B5D">
        <w:rPr>
          <w:rFonts w:ascii="Times New Roman" w:eastAsia="Calibri" w:hAnsi="Times New Roman" w:cs="Times New Roman"/>
          <w:color w:val="333333"/>
          <w:sz w:val="24"/>
          <w:szCs w:val="24"/>
          <w:lang w:val="ru-RU"/>
        </w:rPr>
        <w:t>​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‌</w:t>
      </w:r>
      <w:r w:rsidRPr="00E03B5D">
        <w:rPr>
          <w:rFonts w:ascii="Times New Roman" w:eastAsia="Calibri" w:hAnsi="Times New Roman" w:cs="Times New Roman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gramota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  <w:t xml:space="preserve"> </w:t>
      </w:r>
      <w:r w:rsidRPr="00E03B5D">
        <w:rPr>
          <w:rFonts w:ascii="Times New Roman" w:eastAsia="Calibri" w:hAnsi="Times New Roman" w:cs="Times New Roman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gramma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  <w:t xml:space="preserve"> </w:t>
      </w:r>
      <w:r w:rsidRPr="00E03B5D">
        <w:rPr>
          <w:rFonts w:ascii="Times New Roman" w:eastAsia="Calibri" w:hAnsi="Times New Roman" w:cs="Times New Roman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repetitor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org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  <w:t xml:space="preserve"> </w:t>
      </w:r>
      <w:r w:rsidRPr="00E03B5D">
        <w:rPr>
          <w:rFonts w:ascii="Times New Roman" w:eastAsia="Calibri" w:hAnsi="Times New Roman" w:cs="Times New Roman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svetozar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/ 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  <w:t xml:space="preserve"> </w:t>
      </w:r>
      <w:r w:rsidRPr="00E03B5D">
        <w:rPr>
          <w:rFonts w:ascii="Times New Roman" w:eastAsia="Calibri" w:hAnsi="Times New Roman" w:cs="Times New Roman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language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edu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интерактивные диктанты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gramota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class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coach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idictation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/45_157 -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и интерактивные упражнения 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gramota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class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coach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tbgramota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/ 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gramota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slovari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gramota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igra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www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kafedrarus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narod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sz w:val="24"/>
          <w:szCs w:val="24"/>
          <w:lang w:val="ru-RU"/>
        </w:rPr>
        <w:br/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 xml:space="preserve"> 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http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://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ruslit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ioso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ru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/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link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.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</w:rPr>
        <w:t>htm</w:t>
      </w:r>
      <w:bookmarkStart w:id="6" w:name="2d4c3c66-d366-42e3-b15b-0c9c08083ebc"/>
      <w:bookmarkEnd w:id="6"/>
      <w:r w:rsidRPr="00E03B5D">
        <w:rPr>
          <w:rFonts w:ascii="Times New Roman" w:eastAsia="Calibri" w:hAnsi="Times New Roman" w:cs="Times New Roman"/>
          <w:color w:val="333333"/>
          <w:sz w:val="24"/>
          <w:szCs w:val="24"/>
          <w:lang w:val="ru-RU"/>
        </w:rPr>
        <w:t>‌</w:t>
      </w:r>
      <w:r w:rsidRPr="00E03B5D">
        <w:rPr>
          <w:rFonts w:ascii="Times New Roman" w:eastAsia="Calibri" w:hAnsi="Times New Roman" w:cs="Times New Roman"/>
          <w:color w:val="000000"/>
          <w:sz w:val="24"/>
          <w:szCs w:val="24"/>
          <w:lang w:val="ru-RU"/>
        </w:rPr>
        <w:t>​</w:t>
      </w:r>
    </w:p>
    <w:p w:rsidR="00E03B5D" w:rsidRPr="00E03B5D" w:rsidRDefault="00E03B5D" w:rsidP="00E03B5D">
      <w:pPr>
        <w:rPr>
          <w:rFonts w:ascii="Times New Roman" w:hAnsi="Times New Roman" w:cs="Times New Roman"/>
          <w:sz w:val="24"/>
          <w:szCs w:val="24"/>
          <w:lang w:val="ru-RU"/>
        </w:rPr>
      </w:pPr>
    </w:p>
    <w:sectPr w:rsidR="00E03B5D" w:rsidRPr="00E03B5D" w:rsidSect="00E03B5D">
      <w:type w:val="continuous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D7DB9" w:rsidRDefault="005D7DB9" w:rsidP="00C17C8D">
      <w:pPr>
        <w:spacing w:after="0" w:line="240" w:lineRule="auto"/>
      </w:pPr>
      <w:r>
        <w:separator/>
      </w:r>
    </w:p>
  </w:endnote>
  <w:endnote w:type="continuationSeparator" w:id="0">
    <w:p w:rsidR="005D7DB9" w:rsidRDefault="005D7DB9" w:rsidP="00C17C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90166419"/>
      <w:docPartObj>
        <w:docPartGallery w:val="Page Numbers (Bottom of Page)"/>
        <w:docPartUnique/>
      </w:docPartObj>
    </w:sdtPr>
    <w:sdtEndPr/>
    <w:sdtContent>
      <w:p w:rsidR="00C17C8D" w:rsidRDefault="00C17C8D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47952" w:rsidRPr="00647952">
          <w:rPr>
            <w:noProof/>
            <w:lang w:val="ru-RU"/>
          </w:rPr>
          <w:t>1</w:t>
        </w:r>
        <w:r>
          <w:fldChar w:fldCharType="end"/>
        </w:r>
      </w:p>
    </w:sdtContent>
  </w:sdt>
  <w:p w:rsidR="00C17C8D" w:rsidRDefault="00C17C8D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D7DB9" w:rsidRDefault="005D7DB9" w:rsidP="00C17C8D">
      <w:pPr>
        <w:spacing w:after="0" w:line="240" w:lineRule="auto"/>
      </w:pPr>
      <w:r>
        <w:separator/>
      </w:r>
    </w:p>
  </w:footnote>
  <w:footnote w:type="continuationSeparator" w:id="0">
    <w:p w:rsidR="005D7DB9" w:rsidRDefault="005D7DB9" w:rsidP="00C17C8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2B8F"/>
    <w:rsid w:val="005D7DB9"/>
    <w:rsid w:val="00647952"/>
    <w:rsid w:val="00B04AE4"/>
    <w:rsid w:val="00C17C8D"/>
    <w:rsid w:val="00C20E66"/>
    <w:rsid w:val="00C92B8F"/>
    <w:rsid w:val="00CB1666"/>
    <w:rsid w:val="00E03B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221A76"/>
  <w15:docId w15:val="{2D853038-687F-4DB8-A780-31DA2054FA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03B5D"/>
    <w:rPr>
      <w:lang w:val="en-US"/>
    </w:rPr>
  </w:style>
  <w:style w:type="paragraph" w:styleId="1">
    <w:name w:val="heading 1"/>
    <w:basedOn w:val="a"/>
    <w:next w:val="a"/>
    <w:link w:val="10"/>
    <w:uiPriority w:val="9"/>
    <w:qFormat/>
    <w:rsid w:val="00E03B5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03B5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E03B5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E03B5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03B5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20">
    <w:name w:val="Заголовок 2 Знак"/>
    <w:basedOn w:val="a0"/>
    <w:link w:val="2"/>
    <w:uiPriority w:val="9"/>
    <w:rsid w:val="00E03B5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customStyle="1" w:styleId="30">
    <w:name w:val="Заголовок 3 Знак"/>
    <w:basedOn w:val="a0"/>
    <w:link w:val="3"/>
    <w:uiPriority w:val="9"/>
    <w:rsid w:val="00E03B5D"/>
    <w:rPr>
      <w:rFonts w:asciiTheme="majorHAnsi" w:eastAsiaTheme="majorEastAsia" w:hAnsiTheme="majorHAnsi" w:cstheme="majorBidi"/>
      <w:b/>
      <w:bCs/>
      <w:color w:val="4F81BD" w:themeColor="accent1"/>
      <w:lang w:val="en-US"/>
    </w:rPr>
  </w:style>
  <w:style w:type="character" w:customStyle="1" w:styleId="40">
    <w:name w:val="Заголовок 4 Знак"/>
    <w:basedOn w:val="a0"/>
    <w:link w:val="4"/>
    <w:uiPriority w:val="9"/>
    <w:rsid w:val="00E03B5D"/>
    <w:rPr>
      <w:rFonts w:asciiTheme="majorHAnsi" w:eastAsiaTheme="majorEastAsia" w:hAnsiTheme="majorHAnsi" w:cstheme="majorBidi"/>
      <w:b/>
      <w:bCs/>
      <w:i/>
      <w:iCs/>
      <w:color w:val="4F81BD" w:themeColor="accent1"/>
      <w:lang w:val="en-US"/>
    </w:rPr>
  </w:style>
  <w:style w:type="paragraph" w:styleId="a3">
    <w:name w:val="header"/>
    <w:basedOn w:val="a"/>
    <w:link w:val="a4"/>
    <w:uiPriority w:val="99"/>
    <w:unhideWhenUsed/>
    <w:rsid w:val="00E03B5D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E03B5D"/>
    <w:rPr>
      <w:lang w:val="en-US"/>
    </w:rPr>
  </w:style>
  <w:style w:type="paragraph" w:styleId="a5">
    <w:name w:val="Normal Indent"/>
    <w:basedOn w:val="a"/>
    <w:uiPriority w:val="99"/>
    <w:unhideWhenUsed/>
    <w:rsid w:val="00E03B5D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E03B5D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E03B5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n-US"/>
    </w:rPr>
  </w:style>
  <w:style w:type="paragraph" w:styleId="a8">
    <w:name w:val="Title"/>
    <w:basedOn w:val="a"/>
    <w:next w:val="a"/>
    <w:link w:val="a9"/>
    <w:uiPriority w:val="10"/>
    <w:qFormat/>
    <w:rsid w:val="00E03B5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E03B5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/>
    </w:rPr>
  </w:style>
  <w:style w:type="character" w:styleId="aa">
    <w:name w:val="Emphasis"/>
    <w:basedOn w:val="a0"/>
    <w:uiPriority w:val="20"/>
    <w:qFormat/>
    <w:rsid w:val="00E03B5D"/>
    <w:rPr>
      <w:i/>
      <w:iCs/>
    </w:rPr>
  </w:style>
  <w:style w:type="character" w:styleId="ab">
    <w:name w:val="Hyperlink"/>
    <w:basedOn w:val="a0"/>
    <w:uiPriority w:val="99"/>
    <w:unhideWhenUsed/>
    <w:rsid w:val="00E03B5D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E03B5D"/>
    <w:pPr>
      <w:spacing w:after="0" w:line="240" w:lineRule="auto"/>
    </w:pPr>
    <w:rPr>
      <w:lang w:val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E03B5D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e">
    <w:name w:val="FollowedHyperlink"/>
    <w:basedOn w:val="a0"/>
    <w:uiPriority w:val="99"/>
    <w:semiHidden/>
    <w:unhideWhenUsed/>
    <w:rsid w:val="00E03B5D"/>
    <w:rPr>
      <w:color w:val="800080" w:themeColor="followedHyperlink"/>
      <w:u w:val="single"/>
    </w:rPr>
  </w:style>
  <w:style w:type="paragraph" w:styleId="af">
    <w:name w:val="footer"/>
    <w:basedOn w:val="a"/>
    <w:link w:val="af0"/>
    <w:uiPriority w:val="99"/>
    <w:unhideWhenUsed/>
    <w:rsid w:val="00C17C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C17C8D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9b78" TargetMode="External"/><Relationship Id="rId13" Type="http://schemas.openxmlformats.org/officeDocument/2006/relationships/hyperlink" Target="https://m.edsoo.ru/7f419b78" TargetMode="External"/><Relationship Id="rId18" Type="http://schemas.openxmlformats.org/officeDocument/2006/relationships/hyperlink" Target="https://m.edsoo.ru/7f419b78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m.edsoo.ru/7f419b78" TargetMode="External"/><Relationship Id="rId7" Type="http://schemas.openxmlformats.org/officeDocument/2006/relationships/footer" Target="footer1.xml"/><Relationship Id="rId12" Type="http://schemas.openxmlformats.org/officeDocument/2006/relationships/hyperlink" Target="https://m.edsoo.ru/7f419b78" TargetMode="External"/><Relationship Id="rId17" Type="http://schemas.openxmlformats.org/officeDocument/2006/relationships/hyperlink" Target="https://m.edsoo.ru/7f419b78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m.edsoo.ru/7f419b78" TargetMode="External"/><Relationship Id="rId20" Type="http://schemas.openxmlformats.org/officeDocument/2006/relationships/hyperlink" Target="https://m.edsoo.ru/7f419b78" TargetMode="Externa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yperlink" Target="https://m.edsoo.ru/7f419b78" TargetMode="External"/><Relationship Id="rId5" Type="http://schemas.openxmlformats.org/officeDocument/2006/relationships/endnotes" Target="endnotes.xml"/><Relationship Id="rId15" Type="http://schemas.openxmlformats.org/officeDocument/2006/relationships/hyperlink" Target="https://m.edsoo.ru/7f419b78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m.edsoo.ru/7f419b78" TargetMode="External"/><Relationship Id="rId19" Type="http://schemas.openxmlformats.org/officeDocument/2006/relationships/hyperlink" Target="https://m.edsoo.ru/7f419b78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m.edsoo.ru/7f419b78" TargetMode="External"/><Relationship Id="rId14" Type="http://schemas.openxmlformats.org/officeDocument/2006/relationships/hyperlink" Target="https://m.edsoo.ru/7f419b78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23</Pages>
  <Words>7463</Words>
  <Characters>42545</Characters>
  <Application>Microsoft Office Word</Application>
  <DocSecurity>0</DocSecurity>
  <Lines>354</Lines>
  <Paragraphs>99</Paragraphs>
  <ScaleCrop>false</ScaleCrop>
  <Company/>
  <LinksUpToDate>false</LinksUpToDate>
  <CharactersWithSpaces>49909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Диана</dc:creator>
  <cp:keywords/>
  <dc:description/>
  <cp:lastModifiedBy>Харитонова</cp:lastModifiedBy>
  <cp:revision>4</cp:revision>
  <dcterms:created xsi:type="dcterms:W3CDTF">2023-10-24T15:45:00Z</dcterms:created>
  <dcterms:modified xsi:type="dcterms:W3CDTF">2023-10-31T06:56:00Z</dcterms:modified>
</cp:coreProperties>
</file>